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34A4" w14:textId="77777777" w:rsidR="007A5C7F" w:rsidRDefault="00000000">
      <w:pPr>
        <w:pStyle w:val="a4"/>
        <w:rPr>
          <w:rFonts w:ascii="Times New Roman" w:eastAsia="Times New Roman" w:hAnsi="Times New Roman"/>
        </w:rPr>
      </w:pPr>
      <w:r>
        <w:rPr>
          <w:rFonts w:ascii="Times New Roman" w:eastAsia="Times New Roman" w:hAnsi="Times New Roman"/>
        </w:rPr>
        <w:t>Template</w:t>
      </w:r>
      <w:r>
        <w:rPr>
          <w:rFonts w:ascii="Times New Roman" w:hAnsi="Times New Roman"/>
        </w:rPr>
        <w:t xml:space="preserve"> </w:t>
      </w:r>
      <w:r>
        <w:rPr>
          <w:rFonts w:ascii="Times New Roman" w:eastAsia="Times New Roman" w:hAnsi="Times New Roman"/>
        </w:rPr>
        <w:t xml:space="preserve">for the preparation of </w:t>
      </w:r>
      <w:r>
        <w:rPr>
          <w:rFonts w:ascii="Times New Roman" w:hAnsi="Times New Roman"/>
        </w:rPr>
        <w:t>F</w:t>
      </w:r>
      <w:r>
        <w:rPr>
          <w:rFonts w:ascii="Times New Roman" w:eastAsia="Times New Roman" w:hAnsi="Times New Roman"/>
        </w:rPr>
        <w:t xml:space="preserve">ull </w:t>
      </w:r>
      <w:r>
        <w:rPr>
          <w:rFonts w:ascii="Times New Roman" w:hAnsi="Times New Roman"/>
        </w:rPr>
        <w:t>P</w:t>
      </w:r>
      <w:r>
        <w:rPr>
          <w:rFonts w:ascii="Times New Roman" w:eastAsia="Times New Roman" w:hAnsi="Times New Roman"/>
        </w:rPr>
        <w:t>aper (max eight pages)</w:t>
      </w:r>
    </w:p>
    <w:p w14:paraId="75F7BDC3" w14:textId="77777777" w:rsidR="007A5C7F" w:rsidRDefault="007A5C7F">
      <w:pPr>
        <w:rPr>
          <w:rFonts w:eastAsia="Times New Roman"/>
          <w:sz w:val="26"/>
          <w:szCs w:val="26"/>
        </w:rPr>
      </w:pPr>
    </w:p>
    <w:p w14:paraId="41F8E7F4" w14:textId="77777777" w:rsidR="007A5C7F" w:rsidRDefault="00000000">
      <w:pPr>
        <w:jc w:val="center"/>
        <w:rPr>
          <w:rFonts w:eastAsia="Times New Roman"/>
          <w:b/>
          <w:lang w:val="de-DE"/>
        </w:rPr>
      </w:pPr>
      <w:r>
        <w:rPr>
          <w:rFonts w:ascii="Times New Roman" w:eastAsia="Times New Roman" w:hAnsi="Times New Roman"/>
          <w:b/>
          <w:lang w:val="de-DE"/>
        </w:rPr>
        <w:t>Elizaveta Klioner</w:t>
      </w:r>
      <w:r>
        <w:rPr>
          <w:rFonts w:ascii="Times New Roman" w:eastAsia="Times New Roman" w:hAnsi="Times New Roman"/>
          <w:b/>
          <w:vertAlign w:val="superscript"/>
          <w:lang w:val="de-DE"/>
        </w:rPr>
        <w:t>1</w:t>
      </w:r>
      <w:r>
        <w:rPr>
          <w:rFonts w:ascii="Times New Roman" w:eastAsia="Times New Roman" w:hAnsi="Times New Roman"/>
          <w:b/>
          <w:lang w:val="de-DE"/>
        </w:rPr>
        <w:t>, Second Author</w:t>
      </w:r>
      <w:r>
        <w:rPr>
          <w:rFonts w:ascii="Times New Roman" w:eastAsia="Times New Roman" w:hAnsi="Times New Roman"/>
          <w:b/>
          <w:vertAlign w:val="superscript"/>
          <w:lang w:val="de-DE"/>
        </w:rPr>
        <w:t>2</w:t>
      </w:r>
      <w:r>
        <w:rPr>
          <w:rFonts w:ascii="Times New Roman" w:eastAsia="Times New Roman" w:hAnsi="Times New Roman"/>
          <w:b/>
          <w:vertAlign w:val="superscript"/>
          <w:lang w:val="de-DE"/>
        </w:rPr>
        <w:br/>
      </w:r>
    </w:p>
    <w:p w14:paraId="20F270E4" w14:textId="77777777" w:rsidR="007A5C7F" w:rsidRDefault="00000000">
      <w:pPr>
        <w:jc w:val="center"/>
        <w:rPr>
          <w:rFonts w:ascii="Times New Roman" w:eastAsia="Times New Roman" w:hAnsi="Times New Roman"/>
          <w:sz w:val="20"/>
          <w:szCs w:val="20"/>
          <w:lang w:val="de-DE"/>
        </w:rPr>
      </w:pPr>
      <w:r>
        <w:rPr>
          <w:rFonts w:ascii="Times New Roman" w:eastAsia="Times New Roman" w:hAnsi="Times New Roman"/>
          <w:sz w:val="20"/>
          <w:szCs w:val="20"/>
          <w:vertAlign w:val="superscript"/>
          <w:lang w:val="de-DE"/>
        </w:rPr>
        <w:t>1</w:t>
      </w:r>
      <w:r>
        <w:rPr>
          <w:rFonts w:ascii="Times New Roman" w:eastAsia="Times New Roman" w:hAnsi="Times New Roman"/>
          <w:sz w:val="20"/>
          <w:szCs w:val="20"/>
          <w:lang w:val="de-DE"/>
        </w:rPr>
        <w:t>Technische Universität Berlin</w:t>
      </w:r>
    </w:p>
    <w:p w14:paraId="381AE8A3" w14:textId="77777777" w:rsidR="007A5C7F" w:rsidRDefault="00000000">
      <w:pPr>
        <w:jc w:val="center"/>
        <w:rPr>
          <w:rFonts w:ascii="Times New Roman" w:eastAsia="Times New Roman" w:hAnsi="Times New Roman"/>
          <w:sz w:val="20"/>
          <w:szCs w:val="20"/>
        </w:rPr>
      </w:pPr>
      <w:r>
        <w:rPr>
          <w:rFonts w:ascii="Times New Roman" w:eastAsia="Times New Roman" w:hAnsi="Times New Roman"/>
          <w:sz w:val="20"/>
          <w:szCs w:val="20"/>
          <w:lang w:val="de-DE"/>
        </w:rPr>
        <w:t xml:space="preserve">Marchstr. </w:t>
      </w:r>
      <w:r>
        <w:rPr>
          <w:rFonts w:ascii="Times New Roman" w:eastAsia="Times New Roman" w:hAnsi="Times New Roman"/>
          <w:sz w:val="20"/>
          <w:szCs w:val="20"/>
        </w:rPr>
        <w:t>12, 10587 Berlin, Germany</w:t>
      </w:r>
    </w:p>
    <w:p w14:paraId="4AC5050F" w14:textId="77777777" w:rsidR="007A5C7F" w:rsidRDefault="00000000">
      <w:pPr>
        <w:jc w:val="center"/>
        <w:rPr>
          <w:rStyle w:val="a6"/>
          <w:rFonts w:ascii="Times New Roman" w:eastAsia="Times New Roman" w:hAnsi="Times New Roman"/>
          <w:sz w:val="20"/>
          <w:szCs w:val="20"/>
        </w:rPr>
      </w:pPr>
      <w:r>
        <w:rPr>
          <w:rFonts w:ascii="Times New Roman" w:eastAsia="Times New Roman" w:hAnsi="Times New Roman"/>
          <w:sz w:val="20"/>
          <w:szCs w:val="20"/>
        </w:rPr>
        <w:t xml:space="preserve">Phone: +49 30 314 75872, Mail: </w:t>
      </w:r>
      <w:hyperlink r:id="rId7" w:history="1">
        <w:r>
          <w:rPr>
            <w:rStyle w:val="a6"/>
            <w:rFonts w:ascii="Times New Roman" w:eastAsia="Times New Roman" w:hAnsi="Times New Roman"/>
            <w:sz w:val="20"/>
            <w:szCs w:val="20"/>
          </w:rPr>
          <w:t>SSEO15@dlr.de</w:t>
        </w:r>
      </w:hyperlink>
    </w:p>
    <w:p w14:paraId="42454C2C" w14:textId="77777777" w:rsidR="007A5C7F" w:rsidRDefault="00000000">
      <w:pPr>
        <w:jc w:val="center"/>
        <w:rPr>
          <w:rStyle w:val="a6"/>
          <w:rFonts w:ascii="Times New Roman" w:eastAsia="Times New Roman" w:hAnsi="Times New Roman"/>
          <w:sz w:val="20"/>
          <w:szCs w:val="20"/>
        </w:rPr>
      </w:pPr>
      <w:r>
        <w:rPr>
          <w:rFonts w:ascii="Times New Roman" w:eastAsia="Times New Roman" w:hAnsi="Times New Roman"/>
          <w:sz w:val="20"/>
          <w:szCs w:val="20"/>
          <w:vertAlign w:val="superscript"/>
        </w:rPr>
        <w:t>2</w:t>
      </w:r>
      <w:r>
        <w:rPr>
          <w:rFonts w:ascii="Times New Roman" w:eastAsia="Times New Roman" w:hAnsi="Times New Roman"/>
          <w:sz w:val="20"/>
          <w:szCs w:val="20"/>
        </w:rPr>
        <w:t>Company</w:t>
      </w:r>
      <w:r>
        <w:rPr>
          <w:rFonts w:ascii="Times New Roman" w:eastAsia="Times New Roman" w:hAnsi="Times New Roman"/>
          <w:sz w:val="20"/>
          <w:szCs w:val="20"/>
        </w:rPr>
        <w:br/>
        <w:t>Address 12, 10587 City, Country</w:t>
      </w:r>
      <w:r>
        <w:rPr>
          <w:rFonts w:ascii="Times New Roman" w:eastAsia="Times New Roman" w:hAnsi="Times New Roman"/>
          <w:sz w:val="20"/>
          <w:szCs w:val="20"/>
        </w:rPr>
        <w:br/>
        <w:t xml:space="preserve">Phone: +49 30 XXX </w:t>
      </w:r>
      <w:proofErr w:type="spellStart"/>
      <w:r>
        <w:rPr>
          <w:rFonts w:ascii="Times New Roman" w:eastAsia="Times New Roman" w:hAnsi="Times New Roman"/>
          <w:sz w:val="20"/>
          <w:szCs w:val="20"/>
        </w:rPr>
        <w:t>XXX</w:t>
      </w:r>
      <w:proofErr w:type="spellEnd"/>
      <w:r>
        <w:rPr>
          <w:rFonts w:ascii="Times New Roman" w:eastAsia="Times New Roman" w:hAnsi="Times New Roman"/>
          <w:sz w:val="20"/>
          <w:szCs w:val="20"/>
        </w:rPr>
        <w:t xml:space="preserve">, Mail: </w:t>
      </w:r>
      <w:hyperlink r:id="rId8" w:history="1">
        <w:r>
          <w:rPr>
            <w:rStyle w:val="a6"/>
            <w:rFonts w:ascii="Times New Roman" w:eastAsia="Times New Roman" w:hAnsi="Times New Roman"/>
            <w:sz w:val="20"/>
            <w:szCs w:val="20"/>
          </w:rPr>
          <w:t>author@provider.de</w:t>
        </w:r>
      </w:hyperlink>
    </w:p>
    <w:p w14:paraId="056542E6" w14:textId="77777777" w:rsidR="007A5C7F" w:rsidRDefault="007A5C7F">
      <w:pPr>
        <w:jc w:val="center"/>
        <w:rPr>
          <w:rStyle w:val="a6"/>
          <w:rFonts w:ascii="Times New Roman" w:eastAsia="Times New Roman" w:hAnsi="Times New Roman"/>
          <w:sz w:val="20"/>
          <w:szCs w:val="20"/>
        </w:rPr>
      </w:pPr>
    </w:p>
    <w:p w14:paraId="36411906" w14:textId="77777777" w:rsidR="007A5C7F" w:rsidRDefault="00000000">
      <w:pPr>
        <w:rPr>
          <w:rFonts w:ascii="Times New Roman" w:eastAsia="Times New Roman" w:hAnsi="Times New Roman"/>
        </w:rPr>
      </w:pPr>
      <w:r>
        <w:rPr>
          <w:rFonts w:ascii="Times New Roman" w:eastAsia="Times New Roman" w:hAnsi="Times New Roman"/>
          <w:b/>
          <w:bCs/>
        </w:rPr>
        <w:t>Abstract:</w:t>
      </w:r>
      <w:r>
        <w:rPr>
          <w:rFonts w:ascii="Times New Roman" w:eastAsia="Times New Roman" w:hAnsi="Times New Roman"/>
        </w:rPr>
        <w:t xml:space="preserve"> A one paragraph abstract of not more than 200 words must be included at the beginning of the paper. It should be a summary (not an introduction) and </w:t>
      </w:r>
      <w:proofErr w:type="gramStart"/>
      <w:r>
        <w:rPr>
          <w:rFonts w:ascii="Times New Roman" w:eastAsia="Times New Roman" w:hAnsi="Times New Roman"/>
        </w:rPr>
        <w:t>complete in itself</w:t>
      </w:r>
      <w:proofErr w:type="gramEnd"/>
      <w:r>
        <w:rPr>
          <w:rFonts w:ascii="Times New Roman" w:eastAsia="Times New Roman" w:hAnsi="Times New Roman"/>
        </w:rPr>
        <w:t>. The abstract should indicate the subject dealt with in the paper and should state the objections of the investigation. Newly observed facts and conclusions of the experiment or the argument discussed in the paper must be stated in summary form. Readers should not have to read the whole paper to understand the abstract. This instruction is written according to the Instructions to authors for the preparation of a full paper (max eight pages).</w:t>
      </w:r>
    </w:p>
    <w:p w14:paraId="09B8907C" w14:textId="77777777" w:rsidR="007A5C7F" w:rsidRDefault="00000000">
      <w:pPr>
        <w:pStyle w:val="1"/>
        <w:widowControl/>
        <w:numPr>
          <w:ilvl w:val="0"/>
          <w:numId w:val="0"/>
        </w:numPr>
        <w:jc w:val="both"/>
        <w:rPr>
          <w:rFonts w:ascii="Times New Roman" w:eastAsia="Times New Roman" w:hAnsi="Times New Roman" w:cs="Times New Roman"/>
          <w:caps/>
          <w:kern w:val="32"/>
          <w:sz w:val="24"/>
          <w:szCs w:val="32"/>
          <w:lang w:eastAsia="en-US"/>
        </w:rPr>
      </w:pPr>
      <w:r>
        <w:rPr>
          <w:rFonts w:ascii="Times New Roman" w:eastAsia="Times New Roman" w:hAnsi="Times New Roman" w:cs="Times New Roman"/>
          <w:caps/>
          <w:kern w:val="32"/>
          <w:sz w:val="24"/>
          <w:szCs w:val="32"/>
          <w:lang w:eastAsia="en-US"/>
        </w:rPr>
        <w:t xml:space="preserve">1. Introduction </w:t>
      </w:r>
    </w:p>
    <w:p w14:paraId="2938F34D" w14:textId="77777777" w:rsidR="007A5C7F" w:rsidRDefault="00000000">
      <w:pPr>
        <w:rPr>
          <w:rFonts w:ascii="Times New Roman" w:eastAsia="Times New Roman" w:hAnsi="Times New Roman"/>
        </w:rPr>
      </w:pPr>
      <w:r>
        <w:rPr>
          <w:rFonts w:ascii="Times New Roman" w:eastAsia="Times New Roman" w:hAnsi="Times New Roman"/>
        </w:rPr>
        <w:t>The full paper of all accepted contributions will be published in the Symposium Proceedings.</w:t>
      </w:r>
    </w:p>
    <w:p w14:paraId="7C266AC8" w14:textId="77777777" w:rsidR="007A5C7F" w:rsidRDefault="00000000">
      <w:pPr>
        <w:rPr>
          <w:rFonts w:ascii="Times New Roman" w:eastAsia="Times New Roman" w:hAnsi="Times New Roman"/>
        </w:rPr>
      </w:pPr>
      <w:r>
        <w:rPr>
          <w:rFonts w:ascii="Times New Roman" w:eastAsia="Times New Roman" w:hAnsi="Times New Roman"/>
        </w:rPr>
        <w:t xml:space="preserve">Submit your manuscript as a PDF file on the IAA SSEO 2025 website. Only English language will be accepted. To ensure the appropriate appearance of the manuscripts, authors should follow the following instructions. </w:t>
      </w:r>
    </w:p>
    <w:p w14:paraId="72D749A9" w14:textId="77777777" w:rsidR="007A5C7F" w:rsidRDefault="00000000">
      <w:pPr>
        <w:pStyle w:val="1"/>
        <w:widowControl/>
        <w:numPr>
          <w:ilvl w:val="0"/>
          <w:numId w:val="0"/>
        </w:numPr>
        <w:jc w:val="both"/>
        <w:rPr>
          <w:rFonts w:ascii="Times New Roman" w:eastAsia="Times New Roman" w:hAnsi="Times New Roman" w:cs="Times New Roman"/>
          <w:caps/>
          <w:kern w:val="32"/>
          <w:sz w:val="24"/>
          <w:szCs w:val="32"/>
          <w:lang w:eastAsia="en-US"/>
        </w:rPr>
      </w:pPr>
      <w:r>
        <w:rPr>
          <w:rFonts w:ascii="Times New Roman" w:eastAsia="Times New Roman" w:hAnsi="Times New Roman" w:cs="Times New Roman"/>
          <w:caps/>
          <w:kern w:val="32"/>
          <w:sz w:val="24"/>
          <w:szCs w:val="32"/>
          <w:lang w:eastAsia="en-US"/>
        </w:rPr>
        <w:t>2. Length Of Manuscript</w:t>
      </w:r>
    </w:p>
    <w:p w14:paraId="746B48ED" w14:textId="77777777" w:rsidR="007A5C7F" w:rsidRDefault="00000000">
      <w:pPr>
        <w:rPr>
          <w:rFonts w:ascii="Times New Roman" w:eastAsia="Times New Roman" w:hAnsi="Times New Roman"/>
        </w:rPr>
      </w:pPr>
      <w:r>
        <w:rPr>
          <w:rFonts w:ascii="Times New Roman" w:eastAsia="Times New Roman" w:hAnsi="Times New Roman"/>
        </w:rPr>
        <w:t xml:space="preserve">Manuscripts are limited to eight single-spaced pages, including the abstract, references, tables and figures. </w:t>
      </w:r>
    </w:p>
    <w:p w14:paraId="60B296F5" w14:textId="77777777" w:rsidR="007A5C7F" w:rsidRDefault="00000000">
      <w:pPr>
        <w:pStyle w:val="1"/>
        <w:widowControl/>
        <w:numPr>
          <w:ilvl w:val="0"/>
          <w:numId w:val="0"/>
        </w:numPr>
        <w:jc w:val="both"/>
        <w:rPr>
          <w:rFonts w:ascii="Times New Roman" w:eastAsia="Times New Roman" w:hAnsi="Times New Roman" w:cs="Times New Roman"/>
          <w:caps/>
          <w:kern w:val="32"/>
          <w:sz w:val="24"/>
          <w:szCs w:val="32"/>
          <w:lang w:eastAsia="en-US"/>
        </w:rPr>
      </w:pPr>
      <w:r>
        <w:rPr>
          <w:rFonts w:ascii="Times New Roman" w:eastAsia="Times New Roman" w:hAnsi="Times New Roman" w:cs="Times New Roman"/>
          <w:caps/>
          <w:kern w:val="32"/>
          <w:sz w:val="24"/>
          <w:szCs w:val="32"/>
          <w:lang w:eastAsia="en-US"/>
        </w:rPr>
        <w:t>3. Typing Instructions</w:t>
      </w:r>
    </w:p>
    <w:p w14:paraId="4990F8C8" w14:textId="77777777" w:rsidR="007A5C7F" w:rsidRDefault="00000000">
      <w:pPr>
        <w:rPr>
          <w:rFonts w:ascii="Times New Roman" w:eastAsia="Times New Roman" w:hAnsi="Times New Roman"/>
        </w:rPr>
      </w:pPr>
      <w:r>
        <w:rPr>
          <w:rFonts w:ascii="Times New Roman" w:eastAsia="Times New Roman" w:hAnsi="Times New Roman"/>
        </w:rPr>
        <w:t xml:space="preserve">The size of the manuscript part of the page is 15.0 cm by 24.0 cm. If possible, the font Times New Roman, 12 pt., or similar looking fonts should be used. </w:t>
      </w:r>
    </w:p>
    <w:p w14:paraId="1EA67351" w14:textId="77777777" w:rsidR="007A5C7F" w:rsidRDefault="00000000">
      <w:pPr>
        <w:rPr>
          <w:rFonts w:ascii="Times New Roman" w:eastAsia="Times New Roman" w:hAnsi="Times New Roman"/>
        </w:rPr>
      </w:pPr>
      <w:r>
        <w:rPr>
          <w:rFonts w:ascii="Times New Roman" w:eastAsia="Times New Roman" w:hAnsi="Times New Roman"/>
        </w:rPr>
        <w:t xml:space="preserve">The manuscript should be divided into sections, subsections and subsubsections with clearly marked subtitles and numbered numerically (e.g. 2.1.3). Type the main body of the text single-spaced and full justified. Leave one blank line between paragraphs and between paragraphs and headings/ subheadings. </w:t>
      </w:r>
    </w:p>
    <w:p w14:paraId="781E8211" w14:textId="77777777" w:rsidR="007A5C7F" w:rsidRDefault="00000000">
      <w:pPr>
        <w:pStyle w:val="2"/>
        <w:keepLines w:val="0"/>
        <w:numPr>
          <w:ilvl w:val="1"/>
          <w:numId w:val="0"/>
        </w:numPr>
        <w:adjustRightInd/>
        <w:spacing w:beforeLines="0" w:before="240" w:afterLines="0" w:after="0"/>
        <w:rPr>
          <w:rFonts w:ascii="Times New Roman" w:eastAsia="Times New Roman" w:hAnsi="Times New Roman" w:cs="Times New Roman"/>
          <w:iCs/>
          <w:sz w:val="21"/>
          <w:szCs w:val="28"/>
        </w:rPr>
      </w:pPr>
      <w:r>
        <w:rPr>
          <w:rFonts w:ascii="Times New Roman" w:eastAsia="Times New Roman" w:hAnsi="Times New Roman" w:cs="Times New Roman"/>
          <w:iCs/>
          <w:sz w:val="21"/>
          <w:szCs w:val="28"/>
        </w:rPr>
        <w:t>3.1 Paper Title</w:t>
      </w:r>
    </w:p>
    <w:p w14:paraId="3D97E8E4" w14:textId="77777777" w:rsidR="007A5C7F" w:rsidRDefault="00000000">
      <w:pPr>
        <w:rPr>
          <w:rFonts w:ascii="Times New Roman" w:eastAsia="Times New Roman" w:hAnsi="Times New Roman"/>
        </w:rPr>
      </w:pPr>
      <w:r>
        <w:rPr>
          <w:rFonts w:ascii="Times New Roman" w:eastAsia="Times New Roman" w:hAnsi="Times New Roman"/>
        </w:rPr>
        <w:t xml:space="preserve">The title of the paper is typed 16 pt., bold, the initial capitalized only and centered at the top of the page. The name of the author(s) is typed 12 pt. bold centered in </w:t>
      </w:r>
      <w:proofErr w:type="gramStart"/>
      <w:r>
        <w:rPr>
          <w:rFonts w:ascii="Times New Roman" w:eastAsia="Times New Roman" w:hAnsi="Times New Roman"/>
        </w:rPr>
        <w:t>upper and lower case</w:t>
      </w:r>
      <w:proofErr w:type="gramEnd"/>
      <w:r>
        <w:rPr>
          <w:rFonts w:ascii="Times New Roman" w:eastAsia="Times New Roman" w:hAnsi="Times New Roman"/>
        </w:rPr>
        <w:t xml:space="preserve"> letters. Affiliation(s) and complete address(es) are typed 10 pt. centered in </w:t>
      </w:r>
      <w:proofErr w:type="gramStart"/>
      <w:r>
        <w:rPr>
          <w:rFonts w:ascii="Times New Roman" w:eastAsia="Times New Roman" w:hAnsi="Times New Roman"/>
        </w:rPr>
        <w:t>upper and lower case</w:t>
      </w:r>
      <w:proofErr w:type="gramEnd"/>
      <w:r>
        <w:rPr>
          <w:rFonts w:ascii="Times New Roman" w:eastAsia="Times New Roman" w:hAnsi="Times New Roman"/>
        </w:rPr>
        <w:t xml:space="preserve"> letters. If you are a member of the IAA, please mark within parenthesis your member grade and section right after your name, that is, name of author (M3, for example).</w:t>
      </w:r>
    </w:p>
    <w:p w14:paraId="363ABBCB" w14:textId="77777777" w:rsidR="007A5C7F" w:rsidRDefault="00000000">
      <w:pPr>
        <w:pStyle w:val="2"/>
        <w:keepLines w:val="0"/>
        <w:numPr>
          <w:ilvl w:val="1"/>
          <w:numId w:val="0"/>
        </w:numPr>
        <w:adjustRightInd/>
        <w:spacing w:beforeLines="0" w:before="240" w:afterLines="0" w:after="0"/>
        <w:rPr>
          <w:rFonts w:ascii="Times New Roman" w:eastAsia="Times New Roman" w:hAnsi="Times New Roman" w:cs="Times New Roman"/>
          <w:iCs/>
          <w:sz w:val="21"/>
          <w:szCs w:val="28"/>
        </w:rPr>
      </w:pPr>
      <w:r>
        <w:rPr>
          <w:rFonts w:ascii="Times New Roman" w:eastAsia="Times New Roman" w:hAnsi="Times New Roman" w:cs="Times New Roman"/>
          <w:iCs/>
          <w:sz w:val="21"/>
          <w:szCs w:val="28"/>
        </w:rPr>
        <w:t>3.2 Headings</w:t>
      </w:r>
    </w:p>
    <w:p w14:paraId="63822EE8" w14:textId="77777777" w:rsidR="007A5C7F" w:rsidRDefault="00000000">
      <w:pPr>
        <w:rPr>
          <w:rFonts w:ascii="Times New Roman" w:eastAsia="Times New Roman" w:hAnsi="Times New Roman"/>
        </w:rPr>
      </w:pPr>
      <w:r>
        <w:rPr>
          <w:rFonts w:ascii="Times New Roman" w:eastAsia="Times New Roman" w:hAnsi="Times New Roman"/>
        </w:rPr>
        <w:t xml:space="preserve">Headings of the sections are typed 12 pt. in capital letters, placed flush left. Subheadings and </w:t>
      </w:r>
      <w:r>
        <w:rPr>
          <w:rFonts w:ascii="Times New Roman" w:eastAsia="Times New Roman" w:hAnsi="Times New Roman"/>
        </w:rPr>
        <w:lastRenderedPageBreak/>
        <w:t xml:space="preserve">sub-subheadings are typed 12 pt. in </w:t>
      </w:r>
      <w:proofErr w:type="gramStart"/>
      <w:r>
        <w:rPr>
          <w:rFonts w:ascii="Times New Roman" w:eastAsia="Times New Roman" w:hAnsi="Times New Roman"/>
        </w:rPr>
        <w:t>upper and lower case</w:t>
      </w:r>
      <w:proofErr w:type="gramEnd"/>
      <w:r>
        <w:rPr>
          <w:rFonts w:ascii="Times New Roman" w:eastAsia="Times New Roman" w:hAnsi="Times New Roman"/>
        </w:rPr>
        <w:t xml:space="preserve"> letters placed flush left. </w:t>
      </w:r>
    </w:p>
    <w:p w14:paraId="77D3D66A" w14:textId="77777777" w:rsidR="007A5C7F" w:rsidRDefault="00000000">
      <w:pPr>
        <w:pStyle w:val="2"/>
        <w:keepLines w:val="0"/>
        <w:numPr>
          <w:ilvl w:val="1"/>
          <w:numId w:val="0"/>
        </w:numPr>
        <w:adjustRightInd/>
        <w:spacing w:beforeLines="0" w:before="240" w:afterLines="0" w:after="0"/>
        <w:rPr>
          <w:rFonts w:ascii="Times New Roman" w:eastAsia="Times New Roman" w:hAnsi="Times New Roman" w:cs="Times New Roman"/>
          <w:iCs/>
          <w:sz w:val="21"/>
          <w:szCs w:val="28"/>
        </w:rPr>
      </w:pPr>
      <w:r>
        <w:rPr>
          <w:rFonts w:ascii="Times New Roman" w:eastAsia="Times New Roman" w:hAnsi="Times New Roman" w:cs="Times New Roman"/>
          <w:iCs/>
          <w:sz w:val="21"/>
          <w:szCs w:val="28"/>
        </w:rPr>
        <w:t>3.3 Footnotes</w:t>
      </w:r>
    </w:p>
    <w:p w14:paraId="1773CEF3" w14:textId="77777777" w:rsidR="007A5C7F" w:rsidRDefault="00000000">
      <w:pPr>
        <w:rPr>
          <w:rFonts w:ascii="Times New Roman" w:eastAsia="Times New Roman" w:hAnsi="Times New Roman"/>
        </w:rPr>
      </w:pPr>
      <w:r>
        <w:rPr>
          <w:rFonts w:ascii="Times New Roman" w:eastAsia="Times New Roman" w:hAnsi="Times New Roman"/>
        </w:rPr>
        <w:t xml:space="preserve">Footnotes should appear only if </w:t>
      </w:r>
      <w:proofErr w:type="gramStart"/>
      <w:r>
        <w:rPr>
          <w:rFonts w:ascii="Times New Roman" w:eastAsia="Times New Roman" w:hAnsi="Times New Roman"/>
        </w:rPr>
        <w:t>absolutely necessary</w:t>
      </w:r>
      <w:proofErr w:type="gramEnd"/>
      <w:r>
        <w:rPr>
          <w:rFonts w:ascii="Times New Roman" w:eastAsia="Times New Roman" w:hAnsi="Times New Roman"/>
        </w:rPr>
        <w:t xml:space="preserve">. Footnotes are typed 10 pt. </w:t>
      </w:r>
    </w:p>
    <w:p w14:paraId="4B5F5367" w14:textId="77777777" w:rsidR="007A5C7F" w:rsidRDefault="00000000">
      <w:pPr>
        <w:pStyle w:val="2"/>
        <w:keepLines w:val="0"/>
        <w:numPr>
          <w:ilvl w:val="1"/>
          <w:numId w:val="0"/>
        </w:numPr>
        <w:adjustRightInd/>
        <w:spacing w:beforeLines="0" w:before="240" w:afterLines="0" w:after="0"/>
        <w:rPr>
          <w:rFonts w:ascii="Times New Roman" w:eastAsia="Times New Roman" w:hAnsi="Times New Roman" w:cs="Times New Roman"/>
          <w:iCs/>
          <w:sz w:val="21"/>
          <w:szCs w:val="28"/>
        </w:rPr>
      </w:pPr>
      <w:r>
        <w:rPr>
          <w:rFonts w:ascii="Times New Roman" w:eastAsia="Times New Roman" w:hAnsi="Times New Roman" w:cs="Times New Roman"/>
          <w:iCs/>
          <w:sz w:val="21"/>
          <w:szCs w:val="28"/>
        </w:rPr>
        <w:t>3.4 Illustrations and Captions</w:t>
      </w:r>
    </w:p>
    <w:p w14:paraId="37A24DC1" w14:textId="77777777" w:rsidR="007A5C7F" w:rsidRDefault="00000000">
      <w:pPr>
        <w:rPr>
          <w:rFonts w:ascii="Times New Roman" w:eastAsia="Times New Roman" w:hAnsi="Times New Roman"/>
        </w:rPr>
      </w:pPr>
      <w:r>
        <w:rPr>
          <w:rFonts w:ascii="Times New Roman" w:eastAsia="Times New Roman" w:hAnsi="Times New Roman"/>
        </w:rPr>
        <w:t xml:space="preserve">Please keep in mind that all figures and graphs will be reproduced exactly as you submit them. Therefore, make sure to provide them in an adequate quality. Place captions, numbered in their respective order, beneath the figures/tables. </w:t>
      </w:r>
    </w:p>
    <w:p w14:paraId="657ED144" w14:textId="77777777" w:rsidR="007A5C7F" w:rsidRDefault="00000000">
      <w:pPr>
        <w:pStyle w:val="2"/>
        <w:keepLines w:val="0"/>
        <w:numPr>
          <w:ilvl w:val="1"/>
          <w:numId w:val="0"/>
        </w:numPr>
        <w:adjustRightInd/>
        <w:spacing w:beforeLines="0" w:before="240" w:afterLines="0" w:after="0"/>
        <w:rPr>
          <w:rFonts w:ascii="Times New Roman" w:eastAsia="Times New Roman" w:hAnsi="Times New Roman" w:cs="Times New Roman"/>
          <w:iCs/>
          <w:sz w:val="21"/>
          <w:szCs w:val="28"/>
        </w:rPr>
      </w:pPr>
      <w:r>
        <w:rPr>
          <w:rFonts w:ascii="Times New Roman" w:eastAsia="Times New Roman" w:hAnsi="Times New Roman" w:cs="Times New Roman"/>
          <w:iCs/>
          <w:sz w:val="21"/>
          <w:szCs w:val="28"/>
        </w:rPr>
        <w:t>3.5 Symbols and Abbreviations</w:t>
      </w:r>
    </w:p>
    <w:p w14:paraId="693C1BEB" w14:textId="77777777" w:rsidR="007A5C7F" w:rsidRDefault="00000000">
      <w:pPr>
        <w:rPr>
          <w:rFonts w:ascii="Times New Roman" w:eastAsia="Times New Roman" w:hAnsi="Times New Roman"/>
        </w:rPr>
      </w:pPr>
      <w:r>
        <w:rPr>
          <w:rFonts w:ascii="Times New Roman" w:eastAsia="Times New Roman" w:hAnsi="Times New Roman"/>
        </w:rPr>
        <w:t xml:space="preserve">Use only standard symbols in text and illustrations. Unusual units and abbreviations should be defined the first time they are used. </w:t>
      </w:r>
    </w:p>
    <w:p w14:paraId="29FB9DC9" w14:textId="77777777" w:rsidR="007A5C7F" w:rsidRDefault="00000000">
      <w:pPr>
        <w:pStyle w:val="2"/>
        <w:keepLines w:val="0"/>
        <w:numPr>
          <w:ilvl w:val="1"/>
          <w:numId w:val="0"/>
        </w:numPr>
        <w:adjustRightInd/>
        <w:spacing w:beforeLines="0" w:before="240" w:afterLines="0" w:after="0"/>
        <w:rPr>
          <w:rFonts w:ascii="Times New Roman" w:eastAsia="Times New Roman" w:hAnsi="Times New Roman" w:cs="Times New Roman"/>
          <w:iCs/>
          <w:sz w:val="21"/>
          <w:szCs w:val="28"/>
        </w:rPr>
      </w:pPr>
      <w:r>
        <w:rPr>
          <w:rFonts w:ascii="Times New Roman" w:eastAsia="Times New Roman" w:hAnsi="Times New Roman" w:cs="Times New Roman"/>
          <w:iCs/>
          <w:sz w:val="21"/>
          <w:szCs w:val="28"/>
        </w:rPr>
        <w:t>3.6 Equations</w:t>
      </w:r>
    </w:p>
    <w:p w14:paraId="672A79A8" w14:textId="77777777" w:rsidR="007A5C7F" w:rsidRDefault="00000000">
      <w:pPr>
        <w:rPr>
          <w:rFonts w:ascii="Times New Roman" w:eastAsia="Times New Roman" w:hAnsi="Times New Roman"/>
        </w:rPr>
      </w:pPr>
      <w:r>
        <w:rPr>
          <w:rFonts w:ascii="Times New Roman" w:eastAsia="Times New Roman" w:hAnsi="Times New Roman"/>
        </w:rPr>
        <w:t>The numbers identifying equations should be placed in parentheses on the right. Please, make sure that no ambiguities arise.</w:t>
      </w:r>
    </w:p>
    <w:p w14:paraId="499D4EFF" w14:textId="77777777" w:rsidR="007A5C7F" w:rsidRDefault="00000000">
      <w:pPr>
        <w:pStyle w:val="1"/>
        <w:widowControl/>
        <w:numPr>
          <w:ilvl w:val="0"/>
          <w:numId w:val="0"/>
        </w:numPr>
        <w:jc w:val="both"/>
        <w:rPr>
          <w:rFonts w:ascii="Times New Roman" w:eastAsia="Times New Roman" w:hAnsi="Times New Roman" w:cs="Times New Roman"/>
          <w:caps/>
          <w:kern w:val="32"/>
          <w:sz w:val="24"/>
          <w:szCs w:val="32"/>
          <w:lang w:eastAsia="en-US"/>
        </w:rPr>
      </w:pPr>
      <w:r>
        <w:rPr>
          <w:rFonts w:ascii="Times New Roman" w:eastAsia="Times New Roman" w:hAnsi="Times New Roman" w:cs="Times New Roman"/>
          <w:caps/>
          <w:kern w:val="32"/>
          <w:sz w:val="24"/>
          <w:szCs w:val="32"/>
          <w:lang w:eastAsia="en-US"/>
        </w:rPr>
        <w:t>4. Page Numbers</w:t>
      </w:r>
    </w:p>
    <w:p w14:paraId="0D4A0E0E" w14:textId="77777777" w:rsidR="007A5C7F" w:rsidRDefault="00000000">
      <w:pPr>
        <w:rPr>
          <w:rFonts w:ascii="Times New Roman" w:eastAsia="Times New Roman" w:hAnsi="Times New Roman"/>
        </w:rPr>
      </w:pPr>
      <w:r>
        <w:rPr>
          <w:rFonts w:ascii="Times New Roman" w:eastAsia="Times New Roman" w:hAnsi="Times New Roman"/>
        </w:rPr>
        <w:t xml:space="preserve">Do not apply page numbering. </w:t>
      </w:r>
    </w:p>
    <w:p w14:paraId="6CFEC766" w14:textId="77777777" w:rsidR="007A5C7F" w:rsidRDefault="00000000">
      <w:pPr>
        <w:pStyle w:val="1"/>
        <w:widowControl/>
        <w:numPr>
          <w:ilvl w:val="0"/>
          <w:numId w:val="0"/>
        </w:numPr>
        <w:jc w:val="both"/>
        <w:rPr>
          <w:rFonts w:ascii="Times New Roman" w:eastAsia="Times New Roman" w:hAnsi="Times New Roman" w:cs="Times New Roman"/>
          <w:caps/>
          <w:kern w:val="32"/>
          <w:sz w:val="24"/>
          <w:szCs w:val="32"/>
          <w:lang w:eastAsia="en-US"/>
        </w:rPr>
      </w:pPr>
      <w:r>
        <w:rPr>
          <w:rFonts w:ascii="Times New Roman" w:eastAsia="Times New Roman" w:hAnsi="Times New Roman" w:cs="Times New Roman"/>
          <w:caps/>
          <w:kern w:val="32"/>
          <w:sz w:val="24"/>
          <w:szCs w:val="32"/>
          <w:lang w:eastAsia="en-US"/>
        </w:rPr>
        <w:t>5. References</w:t>
      </w:r>
    </w:p>
    <w:p w14:paraId="2F0F4CD6" w14:textId="77777777" w:rsidR="007A5C7F" w:rsidRDefault="00000000">
      <w:pPr>
        <w:rPr>
          <w:rFonts w:ascii="Times New Roman" w:eastAsia="Times New Roman" w:hAnsi="Times New Roman"/>
        </w:rPr>
      </w:pPr>
      <w:r>
        <w:rPr>
          <w:rFonts w:ascii="Times New Roman" w:eastAsia="Times New Roman" w:hAnsi="Times New Roman"/>
        </w:rPr>
        <w:t>References to published literature should be quoted in the text in brackets and grouped at the end of the paper in numerical order, typed 10 pt. and presented as follows:</w:t>
      </w:r>
    </w:p>
    <w:p w14:paraId="2B6CC63D" w14:textId="77777777" w:rsidR="007A5C7F" w:rsidRDefault="007A5C7F">
      <w:pPr>
        <w:rPr>
          <w:rFonts w:ascii="Times New Roman" w:eastAsia="Times New Roman" w:hAnsi="Times New Roman"/>
          <w:sz w:val="19"/>
          <w:szCs w:val="19"/>
        </w:rPr>
      </w:pPr>
    </w:p>
    <w:p w14:paraId="1433133B" w14:textId="77777777" w:rsidR="007A5C7F" w:rsidRDefault="00000000">
      <w:pPr>
        <w:rPr>
          <w:rFonts w:ascii="Times New Roman" w:eastAsia="Times New Roman" w:hAnsi="Times New Roman"/>
          <w:sz w:val="20"/>
          <w:szCs w:val="20"/>
        </w:rPr>
      </w:pPr>
      <w:r>
        <w:rPr>
          <w:rFonts w:ascii="Times New Roman" w:eastAsia="Times New Roman" w:hAnsi="Times New Roman"/>
          <w:sz w:val="20"/>
          <w:szCs w:val="20"/>
        </w:rPr>
        <w:t>[1] J. K. Knowles and E. Reissner, Note on stress-strain relations for thin, elastic shells. J. Math. Phys.37,269-282 (1958)</w:t>
      </w:r>
    </w:p>
    <w:p w14:paraId="105E211E" w14:textId="77777777" w:rsidR="007A5C7F" w:rsidRDefault="007A5C7F">
      <w:pPr>
        <w:rPr>
          <w:rFonts w:ascii="Times New Roman" w:eastAsia="Times New Roman" w:hAnsi="Times New Roman"/>
          <w:sz w:val="20"/>
          <w:szCs w:val="20"/>
        </w:rPr>
      </w:pPr>
    </w:p>
    <w:p w14:paraId="6178063B" w14:textId="77777777" w:rsidR="007A5C7F" w:rsidRDefault="00000000">
      <w:pPr>
        <w:numPr>
          <w:ilvl w:val="0"/>
          <w:numId w:val="3"/>
        </w:numPr>
        <w:rPr>
          <w:rFonts w:eastAsia="Times New Roman"/>
          <w:sz w:val="20"/>
          <w:szCs w:val="20"/>
        </w:rPr>
      </w:pPr>
      <w:r>
        <w:rPr>
          <w:rFonts w:ascii="Times New Roman" w:eastAsia="Times New Roman" w:hAnsi="Times New Roman"/>
          <w:sz w:val="20"/>
          <w:szCs w:val="20"/>
        </w:rPr>
        <w:t xml:space="preserve">H. S. </w:t>
      </w:r>
      <w:proofErr w:type="spellStart"/>
      <w:r>
        <w:rPr>
          <w:rFonts w:ascii="Times New Roman" w:eastAsia="Times New Roman" w:hAnsi="Times New Roman"/>
          <w:sz w:val="20"/>
          <w:szCs w:val="20"/>
        </w:rPr>
        <w:t>Carslaw</w:t>
      </w:r>
      <w:proofErr w:type="spellEnd"/>
      <w:r>
        <w:rPr>
          <w:rFonts w:ascii="Times New Roman" w:eastAsia="Times New Roman" w:hAnsi="Times New Roman"/>
          <w:sz w:val="20"/>
          <w:szCs w:val="20"/>
        </w:rPr>
        <w:t xml:space="preserve"> and J. C. Jaeger, Operational Methods in Applied Mathematics, 2nd </w:t>
      </w:r>
      <w:proofErr w:type="spellStart"/>
      <w:r>
        <w:rPr>
          <w:rFonts w:ascii="Times New Roman" w:eastAsia="Times New Roman" w:hAnsi="Times New Roman"/>
          <w:sz w:val="20"/>
          <w:szCs w:val="20"/>
        </w:rPr>
        <w:t>edn</w:t>
      </w:r>
      <w:proofErr w:type="spellEnd"/>
      <w:r>
        <w:rPr>
          <w:rFonts w:ascii="Times New Roman" w:eastAsia="Times New Roman" w:hAnsi="Times New Roman"/>
          <w:sz w:val="20"/>
          <w:szCs w:val="20"/>
        </w:rPr>
        <w:t>. p. 121. Oxford University Press, London (1953)</w:t>
      </w:r>
    </w:p>
    <w:p w14:paraId="44A9EA98" w14:textId="77777777" w:rsidR="007A5C7F" w:rsidRDefault="007A5C7F">
      <w:pPr>
        <w:rPr>
          <w:rFonts w:eastAsia="Times New Roman"/>
          <w:sz w:val="20"/>
          <w:szCs w:val="20"/>
        </w:rPr>
      </w:pPr>
    </w:p>
    <w:p w14:paraId="7B77EBD8" w14:textId="77777777" w:rsidR="007A5C7F" w:rsidRDefault="007A5C7F">
      <w:pPr>
        <w:rPr>
          <w:rFonts w:hint="eastAsia"/>
        </w:rPr>
      </w:pPr>
    </w:p>
    <w:sectPr w:rsidR="007A5C7F">
      <w:pgSz w:w="11906" w:h="16838"/>
      <w:pgMar w:top="533" w:right="1800" w:bottom="53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C4983" w14:textId="77777777" w:rsidR="00410055" w:rsidRDefault="00410055" w:rsidP="00993950">
      <w:r>
        <w:separator/>
      </w:r>
    </w:p>
  </w:endnote>
  <w:endnote w:type="continuationSeparator" w:id="0">
    <w:p w14:paraId="06DE55EA" w14:textId="77777777" w:rsidR="00410055" w:rsidRDefault="00410055" w:rsidP="0099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B6744" w14:textId="77777777" w:rsidR="00410055" w:rsidRDefault="00410055" w:rsidP="00993950">
      <w:r>
        <w:separator/>
      </w:r>
    </w:p>
  </w:footnote>
  <w:footnote w:type="continuationSeparator" w:id="0">
    <w:p w14:paraId="560FB612" w14:textId="77777777" w:rsidR="00410055" w:rsidRDefault="00410055" w:rsidP="00993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1C2CA4"/>
    <w:multiLevelType w:val="singleLevel"/>
    <w:tmpl w:val="F01C2CA4"/>
    <w:lvl w:ilvl="0">
      <w:start w:val="2"/>
      <w:numFmt w:val="decimal"/>
      <w:suff w:val="space"/>
      <w:lvlText w:val="[%1]"/>
      <w:lvlJc w:val="left"/>
    </w:lvl>
  </w:abstractNum>
  <w:abstractNum w:abstractNumId="1" w15:restartNumberingAfterBreak="0">
    <w:nsid w:val="04C06359"/>
    <w:multiLevelType w:val="multilevel"/>
    <w:tmpl w:val="04C06359"/>
    <w:lvl w:ilvl="0">
      <w:start w:val="1"/>
      <w:numFmt w:val="decimal"/>
      <w:lvlText w:val="%1"/>
      <w:lvlJc w:val="left"/>
      <w:pPr>
        <w:ind w:left="432" w:hanging="432"/>
      </w:pPr>
      <w:rPr>
        <w:rFonts w:cs="Times New Roman"/>
        <w:b w:val="0"/>
        <w:bCs w:val="0"/>
        <w:i w:val="0"/>
        <w:iCs w:val="0"/>
        <w:caps w:val="0"/>
        <w:smallCaps w:val="0"/>
        <w:strike w:val="0"/>
        <w:dstrike w:val="0"/>
        <w:vanish w:val="0"/>
        <w:spacing w:val="0"/>
        <w:position w:val="0"/>
        <w:u w:val="none"/>
        <w:vertAlign w:val="baseline"/>
      </w:rPr>
    </w:lvl>
    <w:lvl w:ilvl="1">
      <w:start w:val="1"/>
      <w:numFmt w:val="decimal"/>
      <w:pStyle w:val="2"/>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FDB7CD"/>
    <w:multiLevelType w:val="singleLevel"/>
    <w:tmpl w:val="06FDB7CD"/>
    <w:lvl w:ilvl="0">
      <w:start w:val="2"/>
      <w:numFmt w:val="decimal"/>
      <w:lvlText w:val="%1."/>
      <w:lvlJc w:val="left"/>
      <w:pPr>
        <w:tabs>
          <w:tab w:val="left" w:pos="312"/>
        </w:tabs>
      </w:pPr>
    </w:lvl>
  </w:abstractNum>
  <w:abstractNum w:abstractNumId="3" w15:restartNumberingAfterBreak="0">
    <w:nsid w:val="6EDA7CAA"/>
    <w:multiLevelType w:val="multilevel"/>
    <w:tmpl w:val="6EDA7CAA"/>
    <w:lvl w:ilvl="0">
      <w:start w:val="1"/>
      <w:numFmt w:val="decimal"/>
      <w:pStyle w:val="1"/>
      <w:lvlText w:val="第%1章"/>
      <w:lvlJc w:val="center"/>
      <w:pPr>
        <w:tabs>
          <w:tab w:val="left" w:pos="113"/>
        </w:tabs>
        <w:ind w:left="0" w:firstLine="0"/>
      </w:pPr>
      <w:rPr>
        <w:rFonts w:ascii="仿宋" w:eastAsia="仿宋" w:hAnsi="仿宋" w:hint="eastAsia"/>
        <w:b/>
        <w:i w:val="0"/>
        <w:sz w:val="44"/>
        <w:szCs w:val="44"/>
      </w:rPr>
    </w:lvl>
    <w:lvl w:ilvl="1">
      <w:start w:val="1"/>
      <w:numFmt w:val="decimal"/>
      <w:suff w:val="space"/>
      <w:lvlText w:val="%1.%2"/>
      <w:lvlJc w:val="left"/>
      <w:rPr>
        <w:rFonts w:ascii="仿宋" w:eastAsia="仿宋" w:hAnsi="仿宋" w:hint="eastAsia"/>
        <w:b/>
        <w:bCs/>
        <w:i w:val="0"/>
        <w:iCs w:val="0"/>
        <w:caps w:val="0"/>
        <w:smallCaps w:val="0"/>
        <w:strike w:val="0"/>
        <w:dstrike w:val="0"/>
        <w:color w:val="auto"/>
        <w:spacing w:val="0"/>
        <w:w w:val="100"/>
        <w:kern w:val="2"/>
        <w:position w:val="0"/>
        <w:sz w:val="30"/>
        <w:szCs w:val="30"/>
        <w:u w:val="none"/>
        <w:shd w:val="clear" w:color="auto" w:fill="auto"/>
        <w:vertAlign w:val="baseline"/>
        <w14:shadow w14:blurRad="0" w14:dist="0" w14:dir="0" w14:sx="0" w14:sy="0" w14:kx="0" w14:ky="0" w14:algn="none">
          <w14:srgbClr w14:val="000000"/>
        </w14:shadow>
      </w:rPr>
    </w:lvl>
    <w:lvl w:ilvl="2">
      <w:start w:val="1"/>
      <w:numFmt w:val="decimal"/>
      <w:suff w:val="space"/>
      <w:lvlText w:val="%1.%2.%3"/>
      <w:lvlJc w:val="left"/>
      <w:rPr>
        <w:rFonts w:ascii="仿宋" w:eastAsia="仿宋" w:hAnsi="仿宋" w:hint="eastAsia"/>
        <w:b/>
        <w:bCs w:val="0"/>
        <w:i w:val="0"/>
        <w:iCs w:val="0"/>
        <w:caps w:val="0"/>
        <w:smallCaps w:val="0"/>
        <w:strike w:val="0"/>
        <w:dstrike w:val="0"/>
        <w:vanish w:val="0"/>
        <w:color w:val="000000"/>
        <w:spacing w:val="0"/>
        <w:position w:val="0"/>
        <w:sz w:val="28"/>
        <w:u w:val="none"/>
        <w:vertAlign w:val="baseline"/>
        <w14:shadow w14:blurRad="0" w14:dist="0" w14:dir="0" w14:sx="0" w14:sy="0" w14:kx="0" w14:ky="0" w14:algn="none">
          <w14:srgbClr w14:val="000000"/>
        </w14:shadow>
      </w:rPr>
    </w:lvl>
    <w:lvl w:ilvl="3">
      <w:start w:val="1"/>
      <w:numFmt w:val="decimal"/>
      <w:suff w:val="space"/>
      <w:lvlText w:val="%1.%2.%3.%4"/>
      <w:lvlJc w:val="left"/>
      <w:pPr>
        <w:ind w:left="0" w:firstLine="0"/>
      </w:pPr>
      <w:rPr>
        <w:rFonts w:ascii="仿宋" w:eastAsia="仿宋" w:hAnsi="Arial" w:hint="eastAsia"/>
        <w:b/>
        <w:i w:val="0"/>
        <w:sz w:val="24"/>
        <w:szCs w:val="24"/>
      </w:rPr>
    </w:lvl>
    <w:lvl w:ilvl="4">
      <w:start w:val="1"/>
      <w:numFmt w:val="decimal"/>
      <w:suff w:val="space"/>
      <w:lvlText w:val="%1.%2.%3.%4.%5"/>
      <w:lvlJc w:val="left"/>
      <w:pPr>
        <w:ind w:left="0" w:firstLine="0"/>
      </w:pPr>
      <w:rPr>
        <w:rFonts w:hint="default"/>
      </w:rPr>
    </w:lvl>
    <w:lvl w:ilvl="5">
      <w:start w:val="1"/>
      <w:numFmt w:val="decimal"/>
      <w:lvlText w:val="%1.%2.%3.%4.%5.%6"/>
      <w:lvlJc w:val="left"/>
      <w:pPr>
        <w:tabs>
          <w:tab w:val="left" w:pos="113"/>
        </w:tabs>
        <w:ind w:left="0" w:firstLine="0"/>
      </w:pPr>
      <w:rPr>
        <w:rFonts w:hint="default"/>
      </w:rPr>
    </w:lvl>
    <w:lvl w:ilvl="6">
      <w:start w:val="1"/>
      <w:numFmt w:val="decimal"/>
      <w:lvlText w:val="%1.%2.%3.%4.%5.%6.%7"/>
      <w:lvlJc w:val="left"/>
      <w:pPr>
        <w:tabs>
          <w:tab w:val="left" w:pos="113"/>
        </w:tabs>
        <w:ind w:left="0" w:firstLine="0"/>
      </w:pPr>
      <w:rPr>
        <w:rFonts w:hint="default"/>
      </w:rPr>
    </w:lvl>
    <w:lvl w:ilvl="7">
      <w:start w:val="1"/>
      <w:numFmt w:val="decimal"/>
      <w:lvlText w:val="%1.%2.%3.%4.%5.%6.%7.%8"/>
      <w:lvlJc w:val="left"/>
      <w:pPr>
        <w:tabs>
          <w:tab w:val="left" w:pos="113"/>
        </w:tabs>
        <w:ind w:left="0" w:firstLine="0"/>
      </w:pPr>
      <w:rPr>
        <w:rFonts w:hint="default"/>
      </w:rPr>
    </w:lvl>
    <w:lvl w:ilvl="8">
      <w:start w:val="1"/>
      <w:numFmt w:val="decimal"/>
      <w:lvlText w:val="%1.%2.%3.%4.%5.%6.%7.%8.%9"/>
      <w:lvlJc w:val="left"/>
      <w:pPr>
        <w:tabs>
          <w:tab w:val="left" w:pos="113"/>
        </w:tabs>
        <w:ind w:left="0" w:firstLine="0"/>
      </w:pPr>
      <w:rPr>
        <w:rFonts w:hint="default"/>
      </w:rPr>
    </w:lvl>
  </w:abstractNum>
  <w:num w:numId="1" w16cid:durableId="2032955193">
    <w:abstractNumId w:val="3"/>
  </w:num>
  <w:num w:numId="2" w16cid:durableId="1422602735">
    <w:abstractNumId w:val="1"/>
  </w:num>
  <w:num w:numId="3" w16cid:durableId="1884318395">
    <w:abstractNumId w:val="0"/>
  </w:num>
  <w:num w:numId="4" w16cid:durableId="1619409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5B6698"/>
    <w:rsid w:val="00224BCE"/>
    <w:rsid w:val="00410055"/>
    <w:rsid w:val="007A5C7F"/>
    <w:rsid w:val="00993950"/>
    <w:rsid w:val="715B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01531"/>
  <w15:docId w15:val="{440531B5-75D1-4842-96D9-4AB1EE27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Body Tex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numPr>
        <w:numId w:val="1"/>
      </w:numPr>
      <w:spacing w:before="240" w:after="240"/>
      <w:jc w:val="center"/>
      <w:outlineLvl w:val="0"/>
    </w:pPr>
    <w:rPr>
      <w:rFonts w:hAnsi="Arial" w:cs="Arial"/>
      <w:b/>
      <w:kern w:val="44"/>
      <w:sz w:val="44"/>
      <w:szCs w:val="44"/>
    </w:rPr>
  </w:style>
  <w:style w:type="paragraph" w:styleId="2">
    <w:name w:val="heading 2"/>
    <w:basedOn w:val="a"/>
    <w:next w:val="a"/>
    <w:qFormat/>
    <w:pPr>
      <w:keepNext/>
      <w:keepLines/>
      <w:numPr>
        <w:ilvl w:val="1"/>
        <w:numId w:val="2"/>
      </w:numPr>
      <w:adjustRightInd w:val="0"/>
      <w:spacing w:beforeLines="50" w:before="50" w:afterLines="50" w:after="50"/>
      <w:ind w:left="0" w:firstLine="0"/>
      <w:outlineLvl w:val="1"/>
    </w:pPr>
    <w:rPr>
      <w:rFonts w:ascii="微软雅黑" w:eastAsia="仿宋" w:hAnsi="微软雅黑" w:cs="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uiPriority w:val="99"/>
    <w:unhideWhenUsed/>
    <w:qFormat/>
    <w:pPr>
      <w:spacing w:after="120" w:line="480" w:lineRule="auto"/>
      <w:ind w:firstLineChars="200" w:firstLine="200"/>
    </w:pPr>
    <w:rPr>
      <w:sz w:val="28"/>
      <w:szCs w:val="21"/>
    </w:rPr>
  </w:style>
  <w:style w:type="paragraph" w:styleId="a3">
    <w:name w:val="Normal (Web)"/>
    <w:basedOn w:val="a"/>
    <w:qFormat/>
    <w:pPr>
      <w:spacing w:beforeAutospacing="1" w:afterAutospacing="1"/>
      <w:jc w:val="left"/>
    </w:pPr>
    <w:rPr>
      <w:kern w:val="0"/>
      <w:sz w:val="24"/>
    </w:rPr>
  </w:style>
  <w:style w:type="paragraph" w:styleId="a4">
    <w:name w:val="Title"/>
    <w:basedOn w:val="a"/>
    <w:next w:val="a"/>
    <w:uiPriority w:val="10"/>
    <w:qFormat/>
    <w:pPr>
      <w:spacing w:before="240" w:after="60"/>
      <w:jc w:val="center"/>
      <w:outlineLvl w:val="0"/>
    </w:pPr>
    <w:rPr>
      <w:b/>
      <w:bCs/>
      <w:kern w:val="28"/>
      <w:sz w:val="32"/>
      <w:szCs w:val="32"/>
    </w:rPr>
  </w:style>
  <w:style w:type="character" w:styleId="a5">
    <w:name w:val="Strong"/>
    <w:basedOn w:val="a0"/>
    <w:qFormat/>
    <w:rPr>
      <w:b/>
    </w:rPr>
  </w:style>
  <w:style w:type="character" w:styleId="a6">
    <w:name w:val="Hyperlink"/>
    <w:basedOn w:val="a0"/>
    <w:qFormat/>
    <w:rPr>
      <w:color w:val="0000FF"/>
      <w:u w:val="single"/>
    </w:rPr>
  </w:style>
  <w:style w:type="paragraph" w:styleId="a7">
    <w:name w:val="header"/>
    <w:basedOn w:val="a"/>
    <w:link w:val="a8"/>
    <w:rsid w:val="00993950"/>
    <w:pPr>
      <w:tabs>
        <w:tab w:val="center" w:pos="4153"/>
        <w:tab w:val="right" w:pos="8306"/>
      </w:tabs>
      <w:snapToGrid w:val="0"/>
      <w:jc w:val="center"/>
    </w:pPr>
    <w:rPr>
      <w:sz w:val="18"/>
      <w:szCs w:val="18"/>
    </w:rPr>
  </w:style>
  <w:style w:type="character" w:customStyle="1" w:styleId="a8">
    <w:name w:val="页眉 字符"/>
    <w:basedOn w:val="a0"/>
    <w:link w:val="a7"/>
    <w:rsid w:val="00993950"/>
    <w:rPr>
      <w:rFonts w:ascii="Calibri" w:eastAsia="宋体" w:hAnsi="Calibri" w:cs="Times New Roman"/>
      <w:kern w:val="2"/>
      <w:sz w:val="18"/>
      <w:szCs w:val="18"/>
    </w:rPr>
  </w:style>
  <w:style w:type="paragraph" w:styleId="a9">
    <w:name w:val="footer"/>
    <w:basedOn w:val="a"/>
    <w:link w:val="aa"/>
    <w:rsid w:val="00993950"/>
    <w:pPr>
      <w:tabs>
        <w:tab w:val="center" w:pos="4153"/>
        <w:tab w:val="right" w:pos="8306"/>
      </w:tabs>
      <w:snapToGrid w:val="0"/>
      <w:jc w:val="left"/>
    </w:pPr>
    <w:rPr>
      <w:sz w:val="18"/>
      <w:szCs w:val="18"/>
    </w:rPr>
  </w:style>
  <w:style w:type="character" w:customStyle="1" w:styleId="aa">
    <w:name w:val="页脚 字符"/>
    <w:basedOn w:val="a0"/>
    <w:link w:val="a9"/>
    <w:rsid w:val="0099395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uthor@provider.de" TargetMode="External"/><Relationship Id="rId3" Type="http://schemas.openxmlformats.org/officeDocument/2006/relationships/settings" Target="settings.xml"/><Relationship Id="rId7" Type="http://schemas.openxmlformats.org/officeDocument/2006/relationships/hyperlink" Target="mailto:SSEO15@dl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FRAGMENTS</dc:creator>
  <cp:lastModifiedBy>Administrator</cp:lastModifiedBy>
  <cp:revision>2</cp:revision>
  <dcterms:created xsi:type="dcterms:W3CDTF">2025-03-18T05:46:00Z</dcterms:created>
  <dcterms:modified xsi:type="dcterms:W3CDTF">2025-03-18T07:27:00Z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16A45C486D4440C79E3A22B99F5D7F0F_11</vt:lpwstr>
  </property>
  <property fmtid="{D5CDD505-2E9C-101B-9397-08002B2CF9AE}" pid="4" name="KSOTemplateDocerSaveRecord">
    <vt:lpwstr>eyJoZGlkIjoiZTc2M2Q3Mjg1ZDg3ZTYxMjBkODYyMzU2ZTFkMDY0NjciLCJ1c2VySWQiOiI0MTA5NTI1NTYifQ==</vt:lpwstr>
  </property>
</Properties>
</file>